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0C" w:rsidRDefault="00205B0C" w:rsidP="007753BE">
      <w:pPr>
        <w:pStyle w:val="a5"/>
      </w:pPr>
    </w:p>
    <w:p w:rsidR="005D144F" w:rsidRPr="005D144F" w:rsidRDefault="005D144F" w:rsidP="007753BE">
      <w:pPr>
        <w:pStyle w:val="a5"/>
      </w:pPr>
    </w:p>
    <w:p w:rsidR="003A02AF" w:rsidRPr="003A02AF" w:rsidRDefault="00A942C6" w:rsidP="007753BE">
      <w:pPr>
        <w:pStyle w:val="a5"/>
        <w:ind w:firstLine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9" o:spid="_x0000_s1027" type="#_x0000_t202" style="position:absolute;left:0;text-align:left;margin-left:85.05pt;margin-top:774.25pt;width:266.45pt;height:29.5pt;z-index: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BBtAIAALI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" filled="f" stroked="f">
            <v:textbox inset="0,0,0,0">
              <w:txbxContent>
                <w:p w:rsidR="00C2238E" w:rsidRPr="00205B0C" w:rsidRDefault="00C2238E" w:rsidP="00205B0C">
                  <w:pPr>
                    <w:jc w:val="both"/>
                    <w:rPr>
                      <w:sz w:val="20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7" o:spid="_x0000_s1028" type="#_x0000_t202" style="position:absolute;left:0;text-align:left;margin-left:192.8pt;margin-top:194.75pt;width:92.15pt;height:14.4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Hq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" filled="f" stroked="f">
            <v:textbox inset="0,0,0,0">
              <w:txbxContent>
                <w:p w:rsidR="00C2238E" w:rsidRPr="001A2849" w:rsidRDefault="00C2238E" w:rsidP="008E0D07">
                  <w:pPr>
                    <w:pStyle w:val="a3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6" o:spid="_x0000_s1029" type="#_x0000_t202" style="position:absolute;left:0;text-align:left;margin-left:110.55pt;margin-top:194.75pt;width:63.8pt;height:14.4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" filled="f" stroked="f">
            <v:textbox inset="0,0,0,0">
              <w:txbxContent>
                <w:p w:rsidR="00C2238E" w:rsidRPr="00F919B8" w:rsidRDefault="00C2238E" w:rsidP="008E0D07">
                  <w:pPr>
                    <w:pStyle w:val="a3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5" o:spid="_x0000_s1030" type="#_x0000_t202" style="position:absolute;left:0;text-align:left;margin-left:192.8pt;margin-top:172.95pt;width:92.15pt;height:14.4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iF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" filled="f" stroked="f">
            <v:textbox inset="0,0,0,0">
              <w:txbxContent>
                <w:p w:rsidR="00C2238E" w:rsidRPr="001A2849" w:rsidRDefault="00C2238E" w:rsidP="008E0D07">
                  <w:pPr>
                    <w:pStyle w:val="a3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4" o:spid="_x0000_s1031" type="#_x0000_t202" style="position:absolute;left:0;text-align:left;margin-left:85.05pt;margin-top:172.95pt;width:89.3pt;height:14.4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0E5sQ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" filled="f" stroked="f">
            <v:textbox inset="0,0,0,0">
              <w:txbxContent>
                <w:p w:rsidR="00C2238E" w:rsidRPr="00F919B8" w:rsidRDefault="00C2238E" w:rsidP="008E0D07">
                  <w:pPr>
                    <w:pStyle w:val="a3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7E46F4">
        <w:t xml:space="preserve">Уважаемые </w:t>
      </w:r>
      <w:r w:rsidR="00D401DD">
        <w:t>субъекты бизнеса</w:t>
      </w:r>
      <w:r w:rsidR="003A02AF" w:rsidRPr="003A02AF">
        <w:t>!</w:t>
      </w:r>
    </w:p>
    <w:p w:rsidR="00205B0C" w:rsidRPr="005D144F" w:rsidRDefault="00205B0C" w:rsidP="00A354A8">
      <w:pPr>
        <w:spacing w:line="360" w:lineRule="exact"/>
        <w:ind w:firstLine="720"/>
        <w:jc w:val="both"/>
      </w:pPr>
    </w:p>
    <w:p w:rsidR="00205B0C" w:rsidRPr="005D144F" w:rsidRDefault="005D144F" w:rsidP="00A354A8">
      <w:pPr>
        <w:spacing w:line="360" w:lineRule="exact"/>
        <w:ind w:firstLine="720"/>
        <w:jc w:val="both"/>
      </w:pPr>
      <w:r>
        <w:t>В адрес администрации Пермского муниципального округа Пермского края поступило письмо от 12.03.2024 № 59-01-17/05-6005-2024 из</w:t>
      </w:r>
      <w:r w:rsidR="00C2238E">
        <w:t xml:space="preserve"> Центрального территориального</w:t>
      </w:r>
      <w:r>
        <w:t xml:space="preserve"> управления </w:t>
      </w:r>
      <w:proofErr w:type="spellStart"/>
      <w:r>
        <w:t>Роспотребнадзора</w:t>
      </w:r>
      <w:proofErr w:type="spellEnd"/>
      <w:r>
        <w:t xml:space="preserve"> по Пермскому краю</w:t>
      </w:r>
      <w:r w:rsidR="00E41B41">
        <w:t xml:space="preserve"> (далее Управление)</w:t>
      </w:r>
      <w:r>
        <w:t xml:space="preserve">  </w:t>
      </w:r>
      <w:r w:rsidR="00E41B41">
        <w:t>«О</w:t>
      </w:r>
      <w:r>
        <w:t>б организации масленичных гуляний</w:t>
      </w:r>
      <w:r w:rsidR="00E41B41">
        <w:t>»</w:t>
      </w:r>
      <w:r>
        <w:t>.</w:t>
      </w:r>
    </w:p>
    <w:p w:rsidR="005C19FC" w:rsidRPr="005D144F" w:rsidRDefault="005D144F" w:rsidP="005D144F">
      <w:pPr>
        <w:pStyle w:val="a5"/>
        <w:rPr>
          <w:noProof/>
        </w:rPr>
      </w:pPr>
      <w:r>
        <w:rPr>
          <w:noProof/>
        </w:rPr>
        <w:t xml:space="preserve"> В </w:t>
      </w:r>
      <w:r w:rsidR="00C2238E">
        <w:rPr>
          <w:noProof/>
        </w:rPr>
        <w:t>этой связи</w:t>
      </w:r>
      <w:r>
        <w:rPr>
          <w:noProof/>
        </w:rPr>
        <w:t xml:space="preserve"> </w:t>
      </w:r>
      <w:r w:rsidR="005F12BF" w:rsidRPr="005D144F">
        <w:rPr>
          <w:noProof/>
        </w:rPr>
        <w:t>уведомляе</w:t>
      </w:r>
      <w:r>
        <w:rPr>
          <w:noProof/>
        </w:rPr>
        <w:t>м</w:t>
      </w:r>
      <w:r w:rsidR="00D401DD" w:rsidRPr="005D144F">
        <w:rPr>
          <w:noProof/>
        </w:rPr>
        <w:t xml:space="preserve"> </w:t>
      </w:r>
      <w:r w:rsidR="00CA3450">
        <w:rPr>
          <w:noProof/>
        </w:rPr>
        <w:t>В</w:t>
      </w:r>
      <w:r w:rsidR="00D401DD" w:rsidRPr="005D144F">
        <w:rPr>
          <w:noProof/>
        </w:rPr>
        <w:t>ас</w:t>
      </w:r>
      <w:r w:rsidR="00C515AD" w:rsidRPr="005D144F">
        <w:rPr>
          <w:noProof/>
        </w:rPr>
        <w:t xml:space="preserve">, </w:t>
      </w:r>
      <w:r w:rsidR="00A354A8" w:rsidRPr="005D144F">
        <w:rPr>
          <w:noProof/>
        </w:rPr>
        <w:t xml:space="preserve">что в период проведения мероприятий с массовым пребыванием людей </w:t>
      </w:r>
      <w:r w:rsidR="001D4584" w:rsidRPr="005D144F">
        <w:rPr>
          <w:noProof/>
        </w:rPr>
        <w:t xml:space="preserve"> специалистами Отдела и эксперной организацией ФБУЗ «Центр гигиены и эпидемиологии в Пермском крае» на площадках проведения будет организовано мониторинговое обследование за соблюдением требований санитарного законодательства при оказании услуг общественного питания и розничной торговли пищевыми продуктами.</w:t>
      </w:r>
    </w:p>
    <w:p w:rsidR="005D144F" w:rsidRDefault="00C2238E" w:rsidP="005D144F">
      <w:pPr>
        <w:pStyle w:val="a5"/>
        <w:rPr>
          <w:noProof/>
        </w:rPr>
      </w:pPr>
      <w:proofErr w:type="gramStart"/>
      <w:r>
        <w:rPr>
          <w:noProof/>
        </w:rPr>
        <w:t>В целях обеспечения санитарно-эпидемиологической безопасности в период мероприятия с массовым прибыванием людей, Управление рекомендует обеспечить допуск хозяйствующих субъектов, планирующих осуществлять услуги общественного питания и розничной торговли пищевыми продуктами на площадках мероприятий, соответствующих обязательным санитарно-эпидемиологическим требованиям.</w:t>
      </w:r>
      <w:proofErr w:type="gramEnd"/>
    </w:p>
    <w:p w:rsidR="00E41B41" w:rsidRDefault="00C2238E" w:rsidP="005D144F">
      <w:pPr>
        <w:pStyle w:val="a5"/>
        <w:rPr>
          <w:noProof/>
        </w:rPr>
      </w:pPr>
      <w:r>
        <w:rPr>
          <w:noProof/>
        </w:rPr>
        <w:t xml:space="preserve">В письме Управление также указывает на то, что соответствие деятельности по оказанию услуг общественного питания и розничной торговли </w:t>
      </w:r>
      <w:proofErr w:type="gramStart"/>
      <w:r>
        <w:rPr>
          <w:noProof/>
        </w:rPr>
        <w:t xml:space="preserve">пищевыми продуктами обязательным санитарно-эпидемиологическим требованиям согласно статьи 8 Федерального закона 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контроля»- индивидуальные предприниматели, юридические лица подтверждают самостоятельно, представив уведомление о начале осуществления предпринимательской деятельности в Управление (с реестром уведомлений можно ознакомиться на сайте </w:t>
      </w:r>
      <w:hyperlink r:id="rId6" w:history="1">
        <w:r w:rsidR="00E41B41" w:rsidRPr="00951235">
          <w:rPr>
            <w:rStyle w:val="ae"/>
            <w:noProof/>
            <w:lang w:val="en-US"/>
          </w:rPr>
          <w:t>https</w:t>
        </w:r>
        <w:r w:rsidR="00E41B41" w:rsidRPr="00951235">
          <w:rPr>
            <w:rStyle w:val="ae"/>
            <w:noProof/>
          </w:rPr>
          <w:t>://</w:t>
        </w:r>
        <w:r w:rsidR="00E41B41" w:rsidRPr="00951235">
          <w:rPr>
            <w:rStyle w:val="ae"/>
            <w:noProof/>
            <w:lang w:val="en-US"/>
          </w:rPr>
          <w:t>notice</w:t>
        </w:r>
        <w:r w:rsidR="00E41B41" w:rsidRPr="00951235">
          <w:rPr>
            <w:rStyle w:val="ae"/>
            <w:noProof/>
          </w:rPr>
          <w:t>.</w:t>
        </w:r>
        <w:r w:rsidR="00E41B41" w:rsidRPr="00951235">
          <w:rPr>
            <w:rStyle w:val="ae"/>
            <w:noProof/>
            <w:lang w:val="en-US"/>
          </w:rPr>
          <w:t>crc</w:t>
        </w:r>
        <w:r w:rsidR="00E41B41" w:rsidRPr="00951235">
          <w:rPr>
            <w:rStyle w:val="ae"/>
            <w:noProof/>
          </w:rPr>
          <w:t>.</w:t>
        </w:r>
        <w:r w:rsidR="00E41B41" w:rsidRPr="00951235">
          <w:rPr>
            <w:rStyle w:val="ae"/>
            <w:noProof/>
            <w:lang w:val="en-US"/>
          </w:rPr>
          <w:t>ru</w:t>
        </w:r>
        <w:r w:rsidR="00E41B41" w:rsidRPr="00951235">
          <w:rPr>
            <w:rStyle w:val="ae"/>
            <w:noProof/>
          </w:rPr>
          <w:t>/59/</w:t>
        </w:r>
      </w:hyperlink>
      <w:r w:rsidR="00E41B41" w:rsidRPr="00E41B41">
        <w:rPr>
          <w:noProof/>
        </w:rPr>
        <w:t>)</w:t>
      </w:r>
      <w:r w:rsidR="00E41B41">
        <w:rPr>
          <w:noProof/>
        </w:rPr>
        <w:t>.</w:t>
      </w:r>
      <w:proofErr w:type="gramEnd"/>
    </w:p>
    <w:p w:rsidR="00C2238E" w:rsidRDefault="00E41B41" w:rsidP="005D144F">
      <w:pPr>
        <w:pStyle w:val="a5"/>
        <w:rPr>
          <w:noProof/>
        </w:rPr>
      </w:pPr>
      <w:r>
        <w:rPr>
          <w:noProof/>
        </w:rPr>
        <w:t xml:space="preserve">Кроме того, уведомляем Вас о необходимости соблюдения действующих санитарно-эпидемиологических требований (прилагаются). </w:t>
      </w:r>
    </w:p>
    <w:p w:rsidR="00E41B41" w:rsidRPr="00E41B41" w:rsidRDefault="00E41B41" w:rsidP="005D144F">
      <w:pPr>
        <w:pStyle w:val="a5"/>
        <w:rPr>
          <w:noProof/>
        </w:rPr>
      </w:pPr>
    </w:p>
    <w:p w:rsidR="00205B0C" w:rsidRPr="005D144F" w:rsidRDefault="00205B0C" w:rsidP="005D144F">
      <w:pPr>
        <w:pStyle w:val="a5"/>
        <w:ind w:firstLine="0"/>
        <w:rPr>
          <w:noProof/>
        </w:rPr>
      </w:pPr>
      <w:r w:rsidRPr="005D144F">
        <w:rPr>
          <w:noProof/>
        </w:rPr>
        <w:t>Приложение: 2 л. в 1 экз.</w:t>
      </w:r>
    </w:p>
    <w:p w:rsidR="005C19FC" w:rsidRPr="005D144F" w:rsidRDefault="005C19FC" w:rsidP="005D144F">
      <w:pPr>
        <w:pStyle w:val="a5"/>
        <w:ind w:firstLine="0"/>
        <w:rPr>
          <w:noProof/>
        </w:rPr>
      </w:pPr>
    </w:p>
    <w:p w:rsidR="003A02AF" w:rsidRPr="005D144F" w:rsidRDefault="003A02AF" w:rsidP="005D144F">
      <w:pPr>
        <w:pStyle w:val="a5"/>
        <w:ind w:firstLine="0"/>
        <w:rPr>
          <w:noProof/>
        </w:rPr>
      </w:pPr>
    </w:p>
    <w:p w:rsidR="003A02AF" w:rsidRPr="005D144F" w:rsidRDefault="003A02AF" w:rsidP="005D144F">
      <w:pPr>
        <w:pStyle w:val="a5"/>
        <w:ind w:firstLine="0"/>
        <w:rPr>
          <w:noProof/>
        </w:rPr>
      </w:pPr>
    </w:p>
    <w:p w:rsidR="003A02AF" w:rsidRPr="005D144F" w:rsidRDefault="003A02AF" w:rsidP="005D144F">
      <w:pPr>
        <w:pStyle w:val="a5"/>
        <w:ind w:firstLine="0"/>
        <w:rPr>
          <w:noProof/>
        </w:rPr>
      </w:pPr>
    </w:p>
    <w:p w:rsidR="007E5F58" w:rsidRDefault="00A942C6" w:rsidP="005D144F">
      <w:pPr>
        <w:pStyle w:val="a5"/>
        <w:ind w:firstLine="0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опировать" style="width:12pt;height:12pt"/>
        </w:pict>
      </w:r>
    </w:p>
    <w:sectPr w:rsidR="007E5F58" w:rsidSect="005438E0">
      <w:headerReference w:type="even" r:id="rId7"/>
      <w:headerReference w:type="default" r:id="rId8"/>
      <w:footerReference w:type="default" r:id="rId9"/>
      <w:footerReference w:type="first" r:id="rId10"/>
      <w:type w:val="continuous"/>
      <w:pgSz w:w="11907" w:h="16840" w:code="9"/>
      <w:pgMar w:top="1134" w:right="567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5BF" w:rsidRDefault="00EC65BF">
      <w:r>
        <w:separator/>
      </w:r>
    </w:p>
  </w:endnote>
  <w:endnote w:type="continuationSeparator" w:id="0">
    <w:p w:rsidR="00EC65BF" w:rsidRDefault="00EC6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8E" w:rsidRDefault="00C2238E">
    <w:pPr>
      <w:pStyle w:val="a7"/>
    </w:pPr>
    <w:proofErr w:type="spellStart"/>
    <w:r>
      <w:t>Бутакова</w:t>
    </w:r>
    <w:proofErr w:type="spellEnd"/>
    <w:r>
      <w:t xml:space="preserve"> Марина Юрьевна</w:t>
    </w:r>
  </w:p>
  <w:p w:rsidR="00C2238E" w:rsidRDefault="00C2238E">
    <w:pPr>
      <w:pStyle w:val="a7"/>
      <w:rPr>
        <w:lang w:val="en-US"/>
      </w:rPr>
    </w:pPr>
    <w:r>
      <w:t>215-25-51</w:t>
    </w: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8E" w:rsidRDefault="00C2238E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5BF" w:rsidRDefault="00EC65BF">
      <w:r>
        <w:separator/>
      </w:r>
    </w:p>
  </w:footnote>
  <w:footnote w:type="continuationSeparator" w:id="0">
    <w:p w:rsidR="00EC65BF" w:rsidRDefault="00EC6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8E" w:rsidRDefault="00A942C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238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238E" w:rsidRDefault="00C223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8E" w:rsidRDefault="00A942C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238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2238E">
      <w:rPr>
        <w:rStyle w:val="ac"/>
        <w:noProof/>
      </w:rPr>
      <w:t>2</w:t>
    </w:r>
    <w:r>
      <w:rPr>
        <w:rStyle w:val="ac"/>
      </w:rPr>
      <w:fldChar w:fldCharType="end"/>
    </w:r>
  </w:p>
  <w:p w:rsidR="00C2238E" w:rsidRDefault="00C223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AAA"/>
    <w:rsid w:val="00031EB5"/>
    <w:rsid w:val="000320E4"/>
    <w:rsid w:val="00042FC1"/>
    <w:rsid w:val="000451F6"/>
    <w:rsid w:val="000550B2"/>
    <w:rsid w:val="0007358C"/>
    <w:rsid w:val="00094A9B"/>
    <w:rsid w:val="000A1018"/>
    <w:rsid w:val="000A1249"/>
    <w:rsid w:val="000A3BBD"/>
    <w:rsid w:val="000B3516"/>
    <w:rsid w:val="00106AF2"/>
    <w:rsid w:val="00136C19"/>
    <w:rsid w:val="0014472A"/>
    <w:rsid w:val="001450B8"/>
    <w:rsid w:val="00150EA7"/>
    <w:rsid w:val="00154B0C"/>
    <w:rsid w:val="001617A8"/>
    <w:rsid w:val="00181081"/>
    <w:rsid w:val="00191FB7"/>
    <w:rsid w:val="001A3E49"/>
    <w:rsid w:val="001C263B"/>
    <w:rsid w:val="001D1569"/>
    <w:rsid w:val="001D4584"/>
    <w:rsid w:val="001E4648"/>
    <w:rsid w:val="001E652F"/>
    <w:rsid w:val="00205B0C"/>
    <w:rsid w:val="00210510"/>
    <w:rsid w:val="0023407C"/>
    <w:rsid w:val="0028108D"/>
    <w:rsid w:val="0028655A"/>
    <w:rsid w:val="00290178"/>
    <w:rsid w:val="002A1714"/>
    <w:rsid w:val="002A27E0"/>
    <w:rsid w:val="002B1914"/>
    <w:rsid w:val="002E0EAA"/>
    <w:rsid w:val="00353DEB"/>
    <w:rsid w:val="003807C0"/>
    <w:rsid w:val="00392777"/>
    <w:rsid w:val="00397FFC"/>
    <w:rsid w:val="003A02AF"/>
    <w:rsid w:val="003B6B3B"/>
    <w:rsid w:val="003D3930"/>
    <w:rsid w:val="003E5046"/>
    <w:rsid w:val="004448E6"/>
    <w:rsid w:val="00450073"/>
    <w:rsid w:val="00482187"/>
    <w:rsid w:val="004C611D"/>
    <w:rsid w:val="004F68BF"/>
    <w:rsid w:val="00534011"/>
    <w:rsid w:val="0053612B"/>
    <w:rsid w:val="005438E0"/>
    <w:rsid w:val="00546532"/>
    <w:rsid w:val="005505FE"/>
    <w:rsid w:val="00552ADF"/>
    <w:rsid w:val="00552DD2"/>
    <w:rsid w:val="0058508D"/>
    <w:rsid w:val="00590457"/>
    <w:rsid w:val="005A7E8A"/>
    <w:rsid w:val="005C1987"/>
    <w:rsid w:val="005C19FC"/>
    <w:rsid w:val="005D144F"/>
    <w:rsid w:val="005F12BF"/>
    <w:rsid w:val="00612B66"/>
    <w:rsid w:val="006333E0"/>
    <w:rsid w:val="00645932"/>
    <w:rsid w:val="00653C8F"/>
    <w:rsid w:val="006919C5"/>
    <w:rsid w:val="006C1E86"/>
    <w:rsid w:val="006D443E"/>
    <w:rsid w:val="006E1F2F"/>
    <w:rsid w:val="00711E79"/>
    <w:rsid w:val="00736B92"/>
    <w:rsid w:val="00757A10"/>
    <w:rsid w:val="00761D5E"/>
    <w:rsid w:val="007753BE"/>
    <w:rsid w:val="007C0F17"/>
    <w:rsid w:val="007D656E"/>
    <w:rsid w:val="007E46F4"/>
    <w:rsid w:val="007E59D2"/>
    <w:rsid w:val="007E5F58"/>
    <w:rsid w:val="00801BC5"/>
    <w:rsid w:val="00853588"/>
    <w:rsid w:val="00861BE3"/>
    <w:rsid w:val="00875736"/>
    <w:rsid w:val="00884036"/>
    <w:rsid w:val="008A2C7F"/>
    <w:rsid w:val="008A300E"/>
    <w:rsid w:val="008B2D87"/>
    <w:rsid w:val="008C41D1"/>
    <w:rsid w:val="008E0D07"/>
    <w:rsid w:val="008F7AAA"/>
    <w:rsid w:val="00924F05"/>
    <w:rsid w:val="00943FF2"/>
    <w:rsid w:val="00946A6E"/>
    <w:rsid w:val="00973EE1"/>
    <w:rsid w:val="00983927"/>
    <w:rsid w:val="009974EB"/>
    <w:rsid w:val="009C5C90"/>
    <w:rsid w:val="009D34A4"/>
    <w:rsid w:val="009E48FD"/>
    <w:rsid w:val="00A00D84"/>
    <w:rsid w:val="00A20CAB"/>
    <w:rsid w:val="00A354A8"/>
    <w:rsid w:val="00A64096"/>
    <w:rsid w:val="00A7019E"/>
    <w:rsid w:val="00A942C6"/>
    <w:rsid w:val="00AB4C83"/>
    <w:rsid w:val="00AB61AD"/>
    <w:rsid w:val="00AF2F45"/>
    <w:rsid w:val="00B12253"/>
    <w:rsid w:val="00B17F20"/>
    <w:rsid w:val="00B308DA"/>
    <w:rsid w:val="00B653A9"/>
    <w:rsid w:val="00B67566"/>
    <w:rsid w:val="00BB1A83"/>
    <w:rsid w:val="00BB3D5B"/>
    <w:rsid w:val="00BB4FFA"/>
    <w:rsid w:val="00BD4DB1"/>
    <w:rsid w:val="00BE2A67"/>
    <w:rsid w:val="00C0564C"/>
    <w:rsid w:val="00C11CD6"/>
    <w:rsid w:val="00C17315"/>
    <w:rsid w:val="00C2238E"/>
    <w:rsid w:val="00C515AD"/>
    <w:rsid w:val="00C52631"/>
    <w:rsid w:val="00C5434E"/>
    <w:rsid w:val="00C54474"/>
    <w:rsid w:val="00C6529B"/>
    <w:rsid w:val="00C74E7A"/>
    <w:rsid w:val="00C76D98"/>
    <w:rsid w:val="00C97BDE"/>
    <w:rsid w:val="00CA3450"/>
    <w:rsid w:val="00CB0CD4"/>
    <w:rsid w:val="00CC3EDE"/>
    <w:rsid w:val="00CC4F83"/>
    <w:rsid w:val="00CF0718"/>
    <w:rsid w:val="00D401DD"/>
    <w:rsid w:val="00D445CE"/>
    <w:rsid w:val="00D51DC3"/>
    <w:rsid w:val="00D712A8"/>
    <w:rsid w:val="00D72E46"/>
    <w:rsid w:val="00DA24F6"/>
    <w:rsid w:val="00DB3748"/>
    <w:rsid w:val="00DC7B0C"/>
    <w:rsid w:val="00DF4430"/>
    <w:rsid w:val="00E246F5"/>
    <w:rsid w:val="00E41B41"/>
    <w:rsid w:val="00E47D60"/>
    <w:rsid w:val="00E614D0"/>
    <w:rsid w:val="00E734AC"/>
    <w:rsid w:val="00E8211E"/>
    <w:rsid w:val="00EB3A8A"/>
    <w:rsid w:val="00EB400D"/>
    <w:rsid w:val="00EC65BF"/>
    <w:rsid w:val="00F34240"/>
    <w:rsid w:val="00F46037"/>
    <w:rsid w:val="00F6176F"/>
    <w:rsid w:val="00F67CA8"/>
    <w:rsid w:val="00F74B3B"/>
    <w:rsid w:val="00F919B8"/>
    <w:rsid w:val="00F92FD4"/>
    <w:rsid w:val="00FC0FBD"/>
    <w:rsid w:val="00FC50FC"/>
    <w:rsid w:val="00FD415B"/>
    <w:rsid w:val="00FE15A4"/>
    <w:rsid w:val="00FE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4F6"/>
    <w:rPr>
      <w:sz w:val="28"/>
    </w:rPr>
  </w:style>
  <w:style w:type="paragraph" w:styleId="1">
    <w:name w:val="heading 1"/>
    <w:basedOn w:val="a"/>
    <w:next w:val="a"/>
    <w:link w:val="10"/>
    <w:qFormat/>
    <w:rsid w:val="005D14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footer"/>
    <w:basedOn w:val="a"/>
    <w:rsid w:val="00DA24F6"/>
    <w:pPr>
      <w:suppressAutoHyphens/>
    </w:pPr>
    <w:rPr>
      <w:sz w:val="20"/>
    </w:rPr>
  </w:style>
  <w:style w:type="paragraph" w:styleId="a8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Адресат"/>
    <w:basedOn w:val="a"/>
    <w:rsid w:val="00DA24F6"/>
    <w:pPr>
      <w:suppressAutoHyphens/>
      <w:spacing w:line="240" w:lineRule="exact"/>
    </w:pPr>
  </w:style>
  <w:style w:type="paragraph" w:customStyle="1" w:styleId="ab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c">
    <w:name w:val="page number"/>
    <w:basedOn w:val="a0"/>
    <w:rsid w:val="00DA24F6"/>
  </w:style>
  <w:style w:type="paragraph" w:styleId="ad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CF0718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A354A8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qFormat/>
    <w:rsid w:val="00205B0C"/>
    <w:rPr>
      <w:i/>
      <w:iCs/>
    </w:rPr>
  </w:style>
  <w:style w:type="character" w:customStyle="1" w:styleId="10">
    <w:name w:val="Заголовок 1 Знак"/>
    <w:basedOn w:val="a0"/>
    <w:link w:val="1"/>
    <w:rsid w:val="005D14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tice.crc.ru/59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\Desktop\&#1041;&#1083;&#1072;&#1085;&#1082;&#1080;\&#1059;&#1057;&#1061;\&#1041;&#1083;&#1072;&#1085;&#1082;-&#1059;&#1057;&#1061;-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Бланк-УСХ-новый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Buh</cp:lastModifiedBy>
  <cp:revision>3</cp:revision>
  <cp:lastPrinted>2024-03-13T11:48:00Z</cp:lastPrinted>
  <dcterms:created xsi:type="dcterms:W3CDTF">2024-03-13T11:50:00Z</dcterms:created>
  <dcterms:modified xsi:type="dcterms:W3CDTF">2024-03-13T11:52:00Z</dcterms:modified>
</cp:coreProperties>
</file>